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Bree Serif" w:cs="Bree Serif" w:eastAsia="Bree Serif" w:hAnsi="Bree Serif"/>
          <w:rtl w:val="0"/>
        </w:rPr>
        <w:t xml:space="preserve">Me llamo_________________________________________________Clase___________ Fecha___________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44"/>
          <w:szCs w:val="44"/>
          <w:rtl w:val="0"/>
        </w:rPr>
        <w:t xml:space="preserve">Cultura de los viernes: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44"/>
          <w:szCs w:val="44"/>
          <w:rtl w:val="0"/>
        </w:rPr>
        <w:t xml:space="preserve">Mi Persona Famosa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Second nine weeks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You, the student, will pretend you are your famous person, and meet a fellow classmate (famous person) for dinner. While at dinner, the two “famous people” must ask 5 questions and answer 5 questions.  These questions can be about the famous person’s career, personal life, etc. Each question and answer must be at least 5 words long.  You will write 5 questions you want to be asked, and prepare to answer those questions in your presentation.  You can provide the 5 questions to your partner to ask you.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If you choose to dress like your famous person, you will receive bonus points. Students must have a visual of some kind (a picture, drawing, powerpoint, poster, etc…).  Students will be graded according to a rubric they will receive.  Students must speak for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1-2 minutes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and have at least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10 sentences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in Spanish. </w:t>
      </w:r>
      <w:r w:rsidDel="00000000" w:rsidR="00000000" w:rsidRPr="00000000">
        <w:rPr>
          <w:rFonts w:ascii="Bree Serif" w:cs="Bree Serif" w:eastAsia="Bree Serif" w:hAnsi="Bree Serif"/>
          <w:b w:val="1"/>
          <w:i w:val="1"/>
          <w:rtl w:val="0"/>
        </w:rPr>
        <w:t xml:space="preserve">10 points total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Grammar/Sentence structure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4 points- During a 1-2 minute presentation student lists at least 10 sentences in Spanish.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3 points- During a 1-2 minute presentation the student lists at least 8 sentences in Spanish.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2 points- During a 1-2 minute presentation the student lists at least 6 sentences in Spanish.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1 point- During a 1-2 minute presentation the student lists at least 3 sentences in Spanish.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0 points- The student lists almost no sentences in Spanish and includes almost no SIMPLE sentences in Spanish. The presentation is almost entirely in English.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Pronunciation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4 points- During a 1-2 minute presentation student makes only 1-2 Spanish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3 points- During a 1-2 minute presentation student makes only 3-4 Spanish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2 points- During a 1-2 minute presentation student makes 5-6 Spanish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1 point- During a 1-2 minute presentation student makes 7-8 pronunciation errors.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0 points- The student makes 9 or more errors in pronunciation.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Follow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2 points – Missing NONE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1.5 points- Missing 1 or 2: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1 point- Missing 3-4: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.5 points Missing 5-6: 1-2 minutes of presentation, visual, all items listed in the requirements.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0 points: Missing all: 1-2 minutes of presentation, visual, all items listed in the requirements.</w:t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  <w:font w:name="Bree Serif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BreeSerif-regular.ttf"/></Relationships>
</file>